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before="93"/>
        <w:ind w:left="275" w:right="0" w:firstLine="0"/>
        <w:jc w:val="center"/>
        <w:rPr>
          <w:b/>
          <w:sz w:val="24"/>
        </w:rPr>
      </w:pPr>
      <w:r>
        <w:rPr>
          <w:b/>
          <w:sz w:val="24"/>
        </w:rPr>
        <w:t>RECORD OF CONTINUITY BRAZER QUALIFICATION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8"/>
        <w:ind w:left="306"/>
      </w:pPr>
      <w:r>
        <w:rPr/>
        <w:t>We wish to use provision QB-322 of the ASME Section IX Boiler and Pressure Vessel Code:</w:t>
      </w:r>
    </w:p>
    <w:p>
      <w:pPr>
        <w:pStyle w:val="BodyText"/>
        <w:spacing w:before="116"/>
        <w:ind w:left="1134" w:right="758"/>
      </w:pPr>
      <w:r>
        <w:rPr/>
        <w:t>Renewal of qualification of a performance qualification is required when a brazer or brazing operator has not used the </w:t>
      </w:r>
      <w:r>
        <w:rPr>
          <w:b/>
        </w:rPr>
        <w:t>specific brazing process for a period of 6 months </w:t>
      </w:r>
      <w:r>
        <w:rPr/>
        <w:t>or more; or when there is a specific reason to question the ability to make brazes that meet the specification.</w:t>
      </w:r>
    </w:p>
    <w:p>
      <w:pPr>
        <w:pStyle w:val="BodyText"/>
        <w:spacing w:before="114"/>
        <w:ind w:left="414"/>
      </w:pPr>
      <w:r>
        <w:rPr/>
        <w:t>We also wish to comply with the NFPA99 Health Care Facilities Code:</w:t>
      </w:r>
    </w:p>
    <w:p>
      <w:pPr>
        <w:pStyle w:val="BodyText"/>
        <w:spacing w:before="116"/>
        <w:ind w:left="1134" w:right="498"/>
        <w:rPr>
          <w:b/>
        </w:rPr>
      </w:pPr>
      <w:r>
        <w:rPr/>
        <w:t>Performance qualifications of brazers shall remain in effect indefinitely, unless the brazer does not braze with the </w:t>
      </w:r>
      <w:r>
        <w:rPr>
          <w:b/>
        </w:rPr>
        <w:t>qualified procedure for a period exceeding 6 months </w:t>
      </w:r>
      <w:r>
        <w:rPr/>
        <w:t>or there is a specific reason to question the ability of the braze. This individual has brazed using the qualified procedure and specific brazing process within the NITC BPS# </w:t>
      </w:r>
      <w:r>
        <w:rPr>
          <w:b/>
          <w:u w:val="thick"/>
        </w:rPr>
        <w:t>13-BPS148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3"/>
        <w:gridCol w:w="6480"/>
      </w:tblGrid>
      <w:tr>
        <w:trPr>
          <w:trHeight w:val="315" w:hRule="atLeast"/>
        </w:trPr>
        <w:tc>
          <w:tcPr>
            <w:tcW w:w="10443" w:type="dxa"/>
            <w:gridSpan w:val="2"/>
          </w:tcPr>
          <w:p>
            <w:pPr>
              <w:pStyle w:val="TableParagraph"/>
              <w:tabs>
                <w:tab w:pos="2163" w:val="left" w:leader="none"/>
                <w:tab w:pos="10443" w:val="left" w:leader="none"/>
              </w:tabs>
              <w:spacing w:line="247" w:lineRule="exact"/>
              <w:ind w:right="-15"/>
              <w:rPr>
                <w:sz w:val="22"/>
              </w:rPr>
            </w:pPr>
            <w:r>
              <w:rPr>
                <w:sz w:val="22"/>
              </w:rPr>
              <w:t>BRAZER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NAME: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82" w:hRule="atLeast"/>
        </w:trPr>
        <w:tc>
          <w:tcPr>
            <w:tcW w:w="10443" w:type="dxa"/>
            <w:gridSpan w:val="2"/>
          </w:tcPr>
          <w:p>
            <w:pPr>
              <w:pStyle w:val="TableParagraph"/>
              <w:tabs>
                <w:tab w:pos="10443" w:val="left" w:leader="none"/>
              </w:tabs>
              <w:spacing w:before="62"/>
              <w:ind w:right="-15"/>
              <w:rPr>
                <w:sz w:val="22"/>
              </w:rPr>
            </w:pPr>
            <w:r>
              <w:rPr>
                <w:sz w:val="22"/>
              </w:rPr>
              <w:t>BRAZER STREET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ADDRESS: </w:t>
            </w:r>
            <w:r>
              <w:rPr>
                <w:spacing w:val="3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82" w:hRule="atLeast"/>
        </w:trPr>
        <w:tc>
          <w:tcPr>
            <w:tcW w:w="10443" w:type="dxa"/>
            <w:gridSpan w:val="2"/>
          </w:tcPr>
          <w:p>
            <w:pPr>
              <w:pStyle w:val="TableParagraph"/>
              <w:tabs>
                <w:tab w:pos="10443" w:val="left" w:leader="none"/>
              </w:tabs>
              <w:spacing w:before="61"/>
              <w:ind w:right="-15"/>
              <w:rPr>
                <w:sz w:val="22"/>
              </w:rPr>
            </w:pPr>
            <w:r>
              <w:rPr>
                <w:sz w:val="22"/>
              </w:rPr>
              <w:t>CITY, STATE,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ZIP: </w:t>
            </w:r>
            <w:r>
              <w:rPr>
                <w:spacing w:val="-4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13" w:hRule="atLeast"/>
        </w:trPr>
        <w:tc>
          <w:tcPr>
            <w:tcW w:w="3963" w:type="dxa"/>
          </w:tcPr>
          <w:p>
            <w:pPr>
              <w:pStyle w:val="TableParagraph"/>
              <w:spacing w:line="232" w:lineRule="exact" w:before="62"/>
              <w:rPr>
                <w:sz w:val="22"/>
              </w:rPr>
            </w:pPr>
            <w:r>
              <w:rPr>
                <w:sz w:val="22"/>
              </w:rPr>
              <w:t>SOCIAL SECURITY # or CARD I.D.#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700" w:val="left" w:leader="none"/>
              </w:tabs>
              <w:spacing w:line="232" w:lineRule="exact" w:before="62"/>
              <w:ind w:left="105"/>
              <w:rPr>
                <w:sz w:val="22"/>
              </w:rPr>
            </w:pPr>
            <w:r>
              <w:rPr>
                <w:sz w:val="22"/>
              </w:rPr>
              <w:t>XXX-</w:t>
              <w:tab/>
              <w:t>/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ID#</w:t>
            </w:r>
          </w:p>
        </w:tc>
      </w:tr>
      <w:tr>
        <w:trPr>
          <w:trHeight w:val="375" w:hRule="atLeast"/>
        </w:trPr>
        <w:tc>
          <w:tcPr>
            <w:tcW w:w="3963" w:type="dxa"/>
          </w:tcPr>
          <w:p>
            <w:pPr>
              <w:pStyle w:val="TableParagraph"/>
              <w:tabs>
                <w:tab w:pos="4683" w:val="left" w:leader="none"/>
              </w:tabs>
              <w:spacing w:line="233" w:lineRule="exact" w:before="122"/>
              <w:ind w:right="-735"/>
              <w:rPr>
                <w:sz w:val="22"/>
              </w:rPr>
            </w:pPr>
            <w:r>
              <w:rPr>
                <w:sz w:val="22"/>
              </w:rPr>
              <w:t>CELL/OTHER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PHONE: </w:t>
            </w:r>
            <w:r>
              <w:rPr>
                <w:spacing w:val="-14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648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480" w:val="left" w:leader="none"/>
              </w:tabs>
              <w:spacing w:line="233" w:lineRule="exact" w:before="122"/>
              <w:ind w:left="825" w:right="-15"/>
              <w:rPr>
                <w:sz w:val="22"/>
              </w:rPr>
            </w:pPr>
            <w:r>
              <w:rPr>
                <w:sz w:val="22"/>
              </w:rPr>
              <w:t>E-MAIL:  </w:t>
            </w:r>
            <w:r>
              <w:rPr>
                <w:spacing w:val="-20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before="93"/>
        <w:ind w:left="206" w:right="498"/>
      </w:pPr>
      <w:r>
        <w:rPr/>
        <w:t>This individual has not exceeded a period of six (6) months without making a required braze for the qualification(s) as noted below and continues to demonstrate the ability to make sound brazes that meet the specification(s).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6"/>
        <w:gridCol w:w="2788"/>
        <w:gridCol w:w="5070"/>
      </w:tblGrid>
      <w:tr>
        <w:trPr>
          <w:trHeight w:val="460" w:hRule="atLeast"/>
        </w:trPr>
        <w:tc>
          <w:tcPr>
            <w:tcW w:w="2966" w:type="dxa"/>
          </w:tcPr>
          <w:p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Braze Qualification(s</w:t>
            </w:r>
            <w:bookmarkStart w:name="Title of Signer" w:id="1"/>
            <w:bookmarkEnd w:id="1"/>
            <w:r>
              <w:rPr>
                <w:b/>
                <w:sz w:val="20"/>
              </w:rPr>
              <w:t>)</w:t>
            </w:r>
          </w:p>
        </w:tc>
        <w:tc>
          <w:tcPr>
            <w:tcW w:w="2788" w:type="dxa"/>
          </w:tcPr>
          <w:p>
            <w:pPr>
              <w:pStyle w:val="TableParagraph"/>
              <w:spacing w:before="115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Check all that apply</w:t>
            </w:r>
          </w:p>
        </w:tc>
        <w:tc>
          <w:tcPr>
            <w:tcW w:w="5070" w:type="dxa"/>
          </w:tcPr>
          <w:p>
            <w:pPr>
              <w:pStyle w:val="TableParagraph"/>
              <w:spacing w:line="230" w:lineRule="exact" w:before="3"/>
              <w:ind w:left="385" w:right="1054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DATE OF M</w:t>
            </w:r>
            <w:bookmarkStart w:name="Name of Company" w:id="2"/>
            <w:bookmarkEnd w:id="2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ST RECENT Brazement (must be on or before expiration date)</w:t>
            </w:r>
          </w:p>
        </w:tc>
      </w:tr>
      <w:tr>
        <w:trPr>
          <w:trHeight w:val="265" w:hRule="atLeast"/>
        </w:trPr>
        <w:tc>
          <w:tcPr>
            <w:tcW w:w="2966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ASME IX Medical Gas Braze</w:t>
            </w:r>
          </w:p>
        </w:tc>
        <w:tc>
          <w:tcPr>
            <w:tcW w:w="2788" w:type="dxa"/>
          </w:tcPr>
          <w:p>
            <w:pPr>
              <w:pStyle w:val="TableParagraph"/>
              <w:spacing w:line="200" w:lineRule="exact"/>
              <w:ind w:left="125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07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6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HVACR Braze</w:t>
            </w:r>
          </w:p>
        </w:tc>
        <w:tc>
          <w:tcPr>
            <w:tcW w:w="2788" w:type="dxa"/>
          </w:tcPr>
          <w:p>
            <w:pPr>
              <w:pStyle w:val="TableParagraph"/>
              <w:spacing w:line="200" w:lineRule="exact"/>
              <w:ind w:left="125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07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tabs>
          <w:tab w:pos="5611" w:val="left" w:leader="none"/>
          <w:tab w:pos="5944" w:val="left" w:leader="none"/>
          <w:tab w:pos="10306" w:val="left" w:leader="none"/>
        </w:tabs>
        <w:spacing w:before="0"/>
        <w:ind w:left="302" w:right="0" w:firstLine="0"/>
        <w:jc w:val="left"/>
        <w:rPr>
          <w:sz w:val="22"/>
        </w:rPr>
      </w:pPr>
      <w:r>
        <w:rPr>
          <w:sz w:val="22"/>
        </w:rPr>
        <w:t>Sincerely,</w:t>
      </w:r>
      <w:r>
        <w:rPr>
          <w:sz w:val="22"/>
          <w:u w:val="single"/>
        </w:rPr>
        <w:t> </w:t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4969" w:val="left" w:leader="none"/>
        </w:tabs>
        <w:spacing w:before="0"/>
        <w:ind w:left="282" w:right="0" w:firstLine="0"/>
        <w:jc w:val="center"/>
        <w:rPr>
          <w:sz w:val="16"/>
        </w:rPr>
      </w:pPr>
      <w:r>
        <w:rPr>
          <w:sz w:val="16"/>
        </w:rPr>
        <w:t>Print Name of Company’s</w:t>
      </w:r>
      <w:r>
        <w:rPr>
          <w:spacing w:val="-10"/>
          <w:sz w:val="16"/>
        </w:rPr>
        <w:t> </w:t>
      </w:r>
      <w:r>
        <w:rPr>
          <w:sz w:val="16"/>
        </w:rPr>
        <w:t>Authorized</w:t>
      </w:r>
      <w:r>
        <w:rPr>
          <w:spacing w:val="-2"/>
          <w:sz w:val="16"/>
        </w:rPr>
        <w:t> </w:t>
      </w:r>
      <w:r>
        <w:rPr>
          <w:sz w:val="16"/>
        </w:rPr>
        <w:t>Representative</w:t>
        <w:tab/>
        <w:t>Signature of Company’s Authorized</w:t>
      </w:r>
      <w:r>
        <w:rPr>
          <w:spacing w:val="-4"/>
          <w:sz w:val="16"/>
        </w:rPr>
        <w:t> </w:t>
      </w:r>
      <w:r>
        <w:rPr>
          <w:sz w:val="16"/>
        </w:rPr>
        <w:t>Representative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34.745491pt;margin-top:18.513809pt;width:256.3500pt;height:.1pt;mso-position-horizontal-relative:page;mso-position-vertical-relative:paragraph;z-index:-251656192;mso-wrap-distance-left:0;mso-wrap-distance-right:0" coordorigin="695,370" coordsize="5127,0" path="m695,370l5821,3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505493pt;margin-top:18.513809pt;width:271.6pt;height:.1pt;mso-position-horizontal-relative:page;mso-position-vertical-relative:paragraph;z-index:-251655168;mso-wrap-distance-left:0;mso-wrap-distance-right:0" coordorigin="6090,370" coordsize="5432,0" path="m6090,370l11521,3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5472" w:val="left" w:leader="none"/>
        </w:tabs>
        <w:spacing w:line="177" w:lineRule="exact" w:before="0"/>
        <w:ind w:left="252" w:right="0" w:firstLine="0"/>
        <w:jc w:val="center"/>
        <w:rPr>
          <w:i/>
          <w:sz w:val="18"/>
        </w:rPr>
      </w:pPr>
      <w:r>
        <w:rPr>
          <w:i/>
          <w:sz w:val="18"/>
        </w:rPr>
        <w:t>Title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Signer</w:t>
        <w:tab/>
        <w:t>Name 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Company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spacing w:before="0"/>
        <w:ind w:left="220" w:right="0" w:firstLine="0"/>
        <w:jc w:val="left"/>
        <w:rPr>
          <w:sz w:val="14"/>
        </w:rPr>
      </w:pPr>
      <w:r>
        <w:rPr>
          <w:sz w:val="14"/>
        </w:rPr>
        <w:t>Form # 720-21 Rev 02-22-22 (record of continuity).doc</w:t>
      </w:r>
    </w:p>
    <w:sectPr>
      <w:type w:val="continuous"/>
      <w:pgSz w:w="12240" w:h="15840"/>
      <w:pgMar w:top="150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Berger</dc:creator>
  <dcterms:created xsi:type="dcterms:W3CDTF">2022-09-15T14:45:00Z</dcterms:created>
  <dcterms:modified xsi:type="dcterms:W3CDTF">2022-09-15T14:45:00Z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2022-09-15T00:00:00Z</vt:filetime>
  </property>
</Properties>
</file>